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CB" w:rsidRDefault="005931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663CB" w:rsidRDefault="005931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663CB" w:rsidRPr="00D01F3C">
        <w:tc>
          <w:tcPr>
            <w:tcW w:w="3261" w:type="dxa"/>
            <w:shd w:val="clear" w:color="auto" w:fill="E7E6E6" w:themeFill="background2"/>
          </w:tcPr>
          <w:p w:rsidR="00B663CB" w:rsidRPr="00D01F3C" w:rsidRDefault="00593199">
            <w:pPr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663CB" w:rsidRPr="00D01F3C" w:rsidRDefault="00A37E13">
            <w:pPr>
              <w:rPr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>Технологии и методы программирования</w:t>
            </w:r>
            <w:r w:rsidR="00593199" w:rsidRPr="00D01F3C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663CB" w:rsidRPr="00D01F3C">
        <w:tc>
          <w:tcPr>
            <w:tcW w:w="3261" w:type="dxa"/>
            <w:shd w:val="clear" w:color="auto" w:fill="E7E6E6" w:themeFill="background2"/>
          </w:tcPr>
          <w:p w:rsidR="00B663CB" w:rsidRPr="00D01F3C" w:rsidRDefault="00593199">
            <w:pPr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663CB" w:rsidRPr="00D01F3C" w:rsidRDefault="00A37E13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38.03.05</w:t>
            </w:r>
          </w:p>
        </w:tc>
        <w:tc>
          <w:tcPr>
            <w:tcW w:w="5811" w:type="dxa"/>
            <w:shd w:val="clear" w:color="auto" w:fill="auto"/>
          </w:tcPr>
          <w:p w:rsidR="00B663CB" w:rsidRPr="00D01F3C" w:rsidRDefault="00A37E13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Бизнес-информатика</w:t>
            </w:r>
          </w:p>
        </w:tc>
      </w:tr>
      <w:tr w:rsidR="00B663CB" w:rsidRPr="00D01F3C" w:rsidTr="006B2B73">
        <w:tc>
          <w:tcPr>
            <w:tcW w:w="3261" w:type="dxa"/>
            <w:shd w:val="clear" w:color="auto" w:fill="E7E6E6" w:themeFill="background2"/>
          </w:tcPr>
          <w:p w:rsidR="00B663CB" w:rsidRPr="00D01F3C" w:rsidRDefault="00593199">
            <w:pPr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3CB" w:rsidRPr="00D01F3C" w:rsidRDefault="00A37E13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Цифровой бизнес</w:t>
            </w:r>
          </w:p>
        </w:tc>
      </w:tr>
      <w:tr w:rsidR="00B663CB" w:rsidRPr="00D01F3C" w:rsidTr="006B2B73">
        <w:tc>
          <w:tcPr>
            <w:tcW w:w="3261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663CB" w:rsidRPr="00D01F3C" w:rsidRDefault="00593199">
            <w:pPr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B" w:rsidRPr="00D01F3C" w:rsidRDefault="006B2B73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  <w:lang w:val="en-US"/>
              </w:rPr>
              <w:t>5</w:t>
            </w:r>
            <w:r w:rsidR="00593199" w:rsidRPr="00D01F3C">
              <w:rPr>
                <w:sz w:val="24"/>
                <w:szCs w:val="24"/>
              </w:rPr>
              <w:t xml:space="preserve"> </w:t>
            </w:r>
            <w:proofErr w:type="spellStart"/>
            <w:r w:rsidR="00593199" w:rsidRPr="00D01F3C">
              <w:rPr>
                <w:sz w:val="24"/>
                <w:szCs w:val="24"/>
              </w:rPr>
              <w:t>з.е</w:t>
            </w:r>
            <w:proofErr w:type="spellEnd"/>
            <w:r w:rsidR="00593199" w:rsidRPr="00D01F3C">
              <w:rPr>
                <w:sz w:val="24"/>
                <w:szCs w:val="24"/>
              </w:rPr>
              <w:t>.</w:t>
            </w:r>
          </w:p>
        </w:tc>
      </w:tr>
      <w:tr w:rsidR="00B663CB" w:rsidRPr="00D01F3C" w:rsidTr="006B2B73">
        <w:tc>
          <w:tcPr>
            <w:tcW w:w="3261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663CB" w:rsidRPr="00D01F3C" w:rsidRDefault="00593199">
            <w:pPr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B" w:rsidRPr="00D01F3C" w:rsidRDefault="00593199" w:rsidP="00A37E13">
            <w:pPr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Экзамен</w:t>
            </w:r>
          </w:p>
        </w:tc>
      </w:tr>
      <w:tr w:rsidR="00B663CB" w:rsidRPr="00D01F3C" w:rsidTr="006B2B73">
        <w:tc>
          <w:tcPr>
            <w:tcW w:w="3261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B663CB" w:rsidRPr="00D01F3C" w:rsidRDefault="00593199">
            <w:pPr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CB" w:rsidRPr="00D01F3C" w:rsidRDefault="004C7682">
            <w:pPr>
              <w:rPr>
                <w:sz w:val="24"/>
                <w:szCs w:val="24"/>
              </w:rPr>
            </w:pPr>
            <w:r w:rsidRPr="00D01F3C">
              <w:rPr>
                <w:i/>
                <w:sz w:val="24"/>
                <w:szCs w:val="24"/>
              </w:rPr>
              <w:t>Б</w:t>
            </w:r>
            <w:r w:rsidR="00593199" w:rsidRPr="00D01F3C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E7E6E6" w:themeFill="background2"/>
          </w:tcPr>
          <w:p w:rsidR="00B663CB" w:rsidRPr="00D01F3C" w:rsidRDefault="004C7682" w:rsidP="00A37E13">
            <w:pPr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>Кратк</w:t>
            </w:r>
            <w:r w:rsidR="00593199" w:rsidRPr="00D01F3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auto"/>
          </w:tcPr>
          <w:p w:rsidR="00B663CB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proofErr w:type="gramStart"/>
            <w:r w:rsidRPr="00D01F3C">
              <w:t>ПО персональных компьютеров</w:t>
            </w:r>
            <w:proofErr w:type="gramEnd"/>
            <w:r w:rsidRPr="00D01F3C">
              <w:t>. Инструментальные системы программирования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Классификация языков программирования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auto"/>
          </w:tcPr>
          <w:p w:rsidR="00B663CB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Алгоритмизация и программирование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auto"/>
          </w:tcPr>
          <w:p w:rsidR="00B663CB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Технологии программирования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auto"/>
          </w:tcPr>
          <w:p w:rsidR="00B663CB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Основы программирования на языке С++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Указатели. Динамические массивы языка С++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Основные конструкции языка С#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Работа с C# в MS Visual Studio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Классы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Создание приложений с Windows-интерфейсом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Методы и параметры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Перегрузка операторов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Индексаторы и свойства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Обработка исключительных ситуаций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Наследование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Делегаты. События. Лямбда-выражения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proofErr w:type="spellStart"/>
            <w:r w:rsidRPr="00D01F3C">
              <w:t>Generics</w:t>
            </w:r>
            <w:proofErr w:type="spellEnd"/>
            <w:r w:rsidRPr="00D01F3C">
              <w:t xml:space="preserve"> и </w:t>
            </w:r>
            <w:proofErr w:type="spellStart"/>
            <w:r w:rsidRPr="00D01F3C">
              <w:t>Nullable</w:t>
            </w:r>
            <w:proofErr w:type="spellEnd"/>
            <w:r w:rsidRPr="00D01F3C">
              <w:t xml:space="preserve"> типы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Динамическая идентификация типов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LINQ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Многопоточное программирование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 xml:space="preserve">Коллекции, </w:t>
            </w:r>
            <w:proofErr w:type="spellStart"/>
            <w:r w:rsidRPr="00D01F3C">
              <w:t>перечислители</w:t>
            </w:r>
            <w:proofErr w:type="spellEnd"/>
            <w:r w:rsidRPr="00D01F3C">
              <w:t xml:space="preserve"> и итераторы</w:t>
            </w:r>
          </w:p>
        </w:tc>
      </w:tr>
      <w:tr w:rsidR="00A37E13" w:rsidRPr="00D01F3C">
        <w:tc>
          <w:tcPr>
            <w:tcW w:w="10490" w:type="dxa"/>
            <w:gridSpan w:val="3"/>
            <w:shd w:val="clear" w:color="auto" w:fill="auto"/>
          </w:tcPr>
          <w:p w:rsidR="00A37E13" w:rsidRPr="00D01F3C" w:rsidRDefault="00A37E13" w:rsidP="00A37E13">
            <w:pPr>
              <w:pStyle w:val="aff3"/>
              <w:numPr>
                <w:ilvl w:val="0"/>
                <w:numId w:val="1"/>
              </w:numPr>
              <w:ind w:left="5" w:firstLine="0"/>
              <w:jc w:val="both"/>
            </w:pPr>
            <w:r w:rsidRPr="00D01F3C">
              <w:t>Строки и форматирование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E7E6E6" w:themeFill="background2"/>
          </w:tcPr>
          <w:p w:rsidR="00B663CB" w:rsidRPr="00D01F3C" w:rsidRDefault="00593199" w:rsidP="0059319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787E89" w:rsidRPr="00D01F3C">
        <w:tc>
          <w:tcPr>
            <w:tcW w:w="10490" w:type="dxa"/>
            <w:gridSpan w:val="3"/>
            <w:shd w:val="clear" w:color="auto" w:fill="auto"/>
          </w:tcPr>
          <w:p w:rsidR="00787E89" w:rsidRPr="00D01F3C" w:rsidRDefault="00787E89" w:rsidP="00D01F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87E89" w:rsidRPr="00D01F3C" w:rsidRDefault="00787E89" w:rsidP="00D01F3C">
            <w:pPr>
              <w:pStyle w:val="aff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</w:pPr>
            <w:proofErr w:type="spellStart"/>
            <w:r w:rsidRPr="00D01F3C">
              <w:rPr>
                <w:i/>
              </w:rPr>
              <w:t>Колдаев</w:t>
            </w:r>
            <w:proofErr w:type="spellEnd"/>
            <w:r w:rsidRPr="00D01F3C">
              <w:rPr>
                <w:i/>
              </w:rPr>
              <w:t xml:space="preserve"> В.Д.</w:t>
            </w:r>
            <w:r w:rsidRPr="00D01F3C">
              <w:t xml:space="preserve">, Численные методы и программирование: Учебное пособие; Под ред. Гагариной Л.Г. - </w:t>
            </w:r>
            <w:proofErr w:type="gramStart"/>
            <w:r w:rsidRPr="00D01F3C">
              <w:t>М.:ИД</w:t>
            </w:r>
            <w:proofErr w:type="gramEnd"/>
            <w:r w:rsidRPr="00D01F3C">
              <w:t xml:space="preserve"> ФОРУМ, НИЦ ИНФРА-М, 2016. - 336 с.: - (Профессиональное образование). Режим доступа: </w:t>
            </w:r>
            <w:hyperlink r:id="rId6">
              <w:r w:rsidRPr="00D01F3C">
                <w:rPr>
                  <w:rStyle w:val="-"/>
                </w:rPr>
                <w:t>http://znanium.com/catalog/product/554896</w:t>
              </w:r>
            </w:hyperlink>
            <w:r w:rsidRPr="00D01F3C">
              <w:t xml:space="preserve"> .</w:t>
            </w:r>
          </w:p>
          <w:p w:rsidR="00787E89" w:rsidRPr="00D01F3C" w:rsidRDefault="00787E89" w:rsidP="00D01F3C">
            <w:pPr>
              <w:pStyle w:val="aff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</w:pPr>
            <w:proofErr w:type="spellStart"/>
            <w:r w:rsidRPr="00D01F3C">
              <w:t>Хорев</w:t>
            </w:r>
            <w:proofErr w:type="spellEnd"/>
            <w:r w:rsidRPr="00D01F3C">
              <w:t>, П.Б. Объектно-ориентированное программирование с примерами на C# [Текст</w:t>
            </w:r>
            <w:proofErr w:type="gramStart"/>
            <w:r w:rsidRPr="00D01F3C">
              <w:t>] :</w:t>
            </w:r>
            <w:proofErr w:type="gramEnd"/>
            <w:r w:rsidRPr="00D01F3C">
              <w:t xml:space="preserve"> Учебное пособие / П. Б. </w:t>
            </w:r>
            <w:proofErr w:type="spellStart"/>
            <w:r w:rsidRPr="00D01F3C">
              <w:t>Хорев</w:t>
            </w:r>
            <w:proofErr w:type="spellEnd"/>
            <w:r w:rsidRPr="00D01F3C">
              <w:t xml:space="preserve">. - 1. - Москва: Издательство "ФОРУМ", 2016. - 200 с. </w:t>
            </w:r>
            <w:hyperlink r:id="rId7">
              <w:r w:rsidRPr="00D01F3C">
                <w:rPr>
                  <w:rStyle w:val="-"/>
                </w:rPr>
                <w:t>http://znanium.com/go.php?id=529350</w:t>
              </w:r>
            </w:hyperlink>
            <w:r w:rsidRPr="00D01F3C">
              <w:t xml:space="preserve"> </w:t>
            </w:r>
          </w:p>
          <w:p w:rsidR="00787E89" w:rsidRPr="00D01F3C" w:rsidRDefault="00787E89" w:rsidP="00D01F3C">
            <w:pPr>
              <w:pStyle w:val="aff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</w:pPr>
            <w:r w:rsidRPr="00D01F3C">
              <w:t>Жеребцов, А.С. Объектно-ориентированный анализ и программирование [Текст</w:t>
            </w:r>
            <w:proofErr w:type="gramStart"/>
            <w:r w:rsidRPr="00D01F3C">
              <w:t>] :</w:t>
            </w:r>
            <w:proofErr w:type="gramEnd"/>
            <w:r w:rsidRPr="00D01F3C">
              <w:t xml:space="preserve"> учебное пособие / А. С. Жеребцов, С. Ф. Молодецкая ; М-во образования и науки Рос. Федерации, Урал. гос. </w:t>
            </w:r>
            <w:proofErr w:type="spellStart"/>
            <w:r w:rsidRPr="00D01F3C">
              <w:t>экон</w:t>
            </w:r>
            <w:proofErr w:type="spellEnd"/>
            <w:r w:rsidRPr="00D01F3C">
              <w:t xml:space="preserve">. ун-т. - </w:t>
            </w:r>
            <w:proofErr w:type="gramStart"/>
            <w:r w:rsidRPr="00D01F3C">
              <w:t>Екатеринбург :</w:t>
            </w:r>
            <w:proofErr w:type="gramEnd"/>
            <w:r w:rsidRPr="00D01F3C">
              <w:t xml:space="preserve"> [Издательство УрГЭУ], 2014. - 126 с. </w:t>
            </w:r>
            <w:hyperlink r:id="rId8">
              <w:r w:rsidRPr="00D01F3C">
                <w:rPr>
                  <w:rStyle w:val="-"/>
                </w:rPr>
                <w:t>http://lib.usue.ru/resource/limit/ump/14/p482025.pdf</w:t>
              </w:r>
            </w:hyperlink>
          </w:p>
          <w:p w:rsidR="00787E89" w:rsidRPr="00D01F3C" w:rsidRDefault="00787E89" w:rsidP="00D01F3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87E89" w:rsidRPr="00D01F3C" w:rsidRDefault="00787E89" w:rsidP="00D01F3C">
            <w:pPr>
              <w:pStyle w:val="aff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proofErr w:type="spellStart"/>
            <w:r w:rsidRPr="00D01F3C">
              <w:rPr>
                <w:i/>
              </w:rPr>
              <w:t>Троелсен</w:t>
            </w:r>
            <w:proofErr w:type="spellEnd"/>
            <w:r w:rsidRPr="00D01F3C">
              <w:rPr>
                <w:i/>
              </w:rPr>
              <w:t>, Э</w:t>
            </w:r>
            <w:r w:rsidRPr="00D01F3C">
              <w:t>., Язык программирования C# 2010 и платформа .NET 4: переводное издание. [Текст]: - 5-е изд. - Москва [и др.]: Вильямс, 2011.</w:t>
            </w:r>
          </w:p>
          <w:p w:rsidR="00787E89" w:rsidRPr="00D01F3C" w:rsidRDefault="00787E89" w:rsidP="00D01F3C">
            <w:pPr>
              <w:pStyle w:val="aff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D01F3C">
              <w:rPr>
                <w:i/>
              </w:rPr>
              <w:t>Петцольд, Ч.</w:t>
            </w:r>
            <w:r w:rsidRPr="00D01F3C">
              <w:t xml:space="preserve">, Программирование для </w:t>
            </w:r>
            <w:proofErr w:type="spellStart"/>
            <w:r w:rsidRPr="00D01F3C">
              <w:t>Microsoft</w:t>
            </w:r>
            <w:proofErr w:type="spellEnd"/>
            <w:r w:rsidRPr="00D01F3C">
              <w:t xml:space="preserve"> </w:t>
            </w:r>
            <w:proofErr w:type="spellStart"/>
            <w:r w:rsidRPr="00D01F3C">
              <w:t>Windows</w:t>
            </w:r>
            <w:proofErr w:type="spellEnd"/>
            <w:r w:rsidRPr="00D01F3C">
              <w:t xml:space="preserve"> 8 [Текст]: разработка приложений для </w:t>
            </w:r>
            <w:proofErr w:type="spellStart"/>
            <w:r w:rsidRPr="00D01F3C">
              <w:t>Windows</w:t>
            </w:r>
            <w:proofErr w:type="spellEnd"/>
            <w:r w:rsidRPr="00D01F3C">
              <w:t xml:space="preserve"> </w:t>
            </w:r>
            <w:proofErr w:type="spellStart"/>
            <w:r w:rsidRPr="00D01F3C">
              <w:t>Store</w:t>
            </w:r>
            <w:proofErr w:type="spellEnd"/>
            <w:r w:rsidRPr="00D01F3C">
              <w:t xml:space="preserve"> на C# и XAML / Чарльз Петцольд; [пер. c англ. Е. Матвеева]. - 6-е изд. - Санкт-Петербург [и др.</w:t>
            </w:r>
            <w:proofErr w:type="gramStart"/>
            <w:r w:rsidRPr="00D01F3C">
              <w:t>] :</w:t>
            </w:r>
            <w:proofErr w:type="gramEnd"/>
            <w:r w:rsidRPr="00D01F3C">
              <w:t xml:space="preserve"> Питер, 2014. - 1008 с</w:t>
            </w:r>
          </w:p>
          <w:p w:rsidR="00787E89" w:rsidRPr="00D01F3C" w:rsidRDefault="00787E89" w:rsidP="00D01F3C">
            <w:pPr>
              <w:pStyle w:val="aff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</w:pPr>
            <w:r w:rsidRPr="00D01F3C">
              <w:rPr>
                <w:i/>
              </w:rPr>
              <w:t>Рихтер, Дж.</w:t>
            </w:r>
            <w:r w:rsidRPr="00D01F3C">
              <w:t xml:space="preserve">, CLR </w:t>
            </w:r>
            <w:proofErr w:type="spellStart"/>
            <w:r w:rsidRPr="00D01F3C">
              <w:t>via</w:t>
            </w:r>
            <w:proofErr w:type="spellEnd"/>
            <w:r w:rsidRPr="00D01F3C">
              <w:t xml:space="preserve"> C#. Программирование на платформе Microsoft.NET </w:t>
            </w:r>
            <w:proofErr w:type="spellStart"/>
            <w:r w:rsidRPr="00D01F3C">
              <w:t>Framework</w:t>
            </w:r>
            <w:proofErr w:type="spellEnd"/>
            <w:r w:rsidRPr="00D01F3C">
              <w:t xml:space="preserve"> 4.5 на языке C# [Текст]: - 4-е изд. - Санкт-Петербург [и др.]: Питер, 2014. - 895 с</w:t>
            </w:r>
            <w:r w:rsidRPr="00D01F3C">
              <w:rPr>
                <w:iCs/>
              </w:rPr>
              <w:t>.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E7E6E6" w:themeFill="background2"/>
          </w:tcPr>
          <w:p w:rsidR="00B663CB" w:rsidRPr="00D01F3C" w:rsidRDefault="0059319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auto"/>
          </w:tcPr>
          <w:p w:rsidR="00B663CB" w:rsidRPr="00D01F3C" w:rsidRDefault="00593199">
            <w:pPr>
              <w:rPr>
                <w:b/>
                <w:sz w:val="24"/>
                <w:szCs w:val="24"/>
              </w:rPr>
            </w:pPr>
            <w:r w:rsidRPr="00D01F3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9671D" w:rsidRPr="00D01F3C" w:rsidRDefault="00D9671D" w:rsidP="00D9671D">
            <w:pPr>
              <w:pStyle w:val="aff3"/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D01F3C">
              <w:rPr>
                <w:color w:val="000000"/>
                <w:lang w:val="en-US"/>
              </w:rPr>
              <w:lastRenderedPageBreak/>
              <w:t>Microsoft</w:t>
            </w:r>
            <w:r w:rsidRPr="00D01F3C">
              <w:rPr>
                <w:color w:val="000000"/>
              </w:rPr>
              <w:t xml:space="preserve"> </w:t>
            </w:r>
            <w:r w:rsidRPr="00D01F3C">
              <w:rPr>
                <w:color w:val="000000"/>
                <w:lang w:val="en-US"/>
              </w:rPr>
              <w:t>Windows</w:t>
            </w:r>
            <w:r w:rsidRPr="00D01F3C">
              <w:rPr>
                <w:color w:val="000000"/>
              </w:rPr>
              <w:t xml:space="preserve"> 10 (Акт предоставления прав № </w:t>
            </w:r>
            <w:proofErr w:type="spellStart"/>
            <w:r w:rsidRPr="00D01F3C">
              <w:rPr>
                <w:color w:val="000000"/>
                <w:lang w:val="en-US"/>
              </w:rPr>
              <w:t>Tr</w:t>
            </w:r>
            <w:proofErr w:type="spellEnd"/>
            <w:r w:rsidRPr="00D01F3C">
              <w:rPr>
                <w:color w:val="000000"/>
              </w:rPr>
              <w:t xml:space="preserve">060590 от 19.09.2017. Срок действия лицензии: 30.09.2020) </w:t>
            </w:r>
          </w:p>
          <w:p w:rsidR="00B663CB" w:rsidRPr="00D01F3C" w:rsidRDefault="00D9671D" w:rsidP="00D9671D">
            <w:pPr>
              <w:pStyle w:val="aff3"/>
              <w:numPr>
                <w:ilvl w:val="0"/>
                <w:numId w:val="4"/>
              </w:numPr>
              <w:jc w:val="both"/>
            </w:pPr>
            <w:proofErr w:type="spellStart"/>
            <w:r w:rsidRPr="00D01F3C">
              <w:rPr>
                <w:color w:val="000000"/>
              </w:rPr>
              <w:t>Microsoft</w:t>
            </w:r>
            <w:proofErr w:type="spellEnd"/>
            <w:r w:rsidRPr="00D01F3C">
              <w:rPr>
                <w:color w:val="000000"/>
              </w:rPr>
              <w:t xml:space="preserve"> </w:t>
            </w:r>
            <w:proofErr w:type="spellStart"/>
            <w:r w:rsidRPr="00D01F3C">
              <w:rPr>
                <w:color w:val="000000"/>
              </w:rPr>
              <w:t>Visual</w:t>
            </w:r>
            <w:proofErr w:type="spellEnd"/>
            <w:r w:rsidRPr="00D01F3C">
              <w:rPr>
                <w:color w:val="000000"/>
              </w:rPr>
              <w:t xml:space="preserve"> </w:t>
            </w:r>
            <w:proofErr w:type="spellStart"/>
            <w:r w:rsidRPr="00D01F3C">
              <w:rPr>
                <w:color w:val="000000"/>
              </w:rPr>
              <w:t>Studio</w:t>
            </w:r>
            <w:proofErr w:type="spellEnd"/>
            <w:r w:rsidRPr="00D01F3C">
              <w:rPr>
                <w:color w:val="000000"/>
              </w:rPr>
              <w:t xml:space="preserve"> </w:t>
            </w:r>
            <w:proofErr w:type="spellStart"/>
            <w:r w:rsidRPr="00D01F3C">
              <w:rPr>
                <w:color w:val="000000"/>
              </w:rPr>
              <w:t>Community</w:t>
            </w:r>
            <w:proofErr w:type="spellEnd"/>
            <w:r w:rsidRPr="00D01F3C">
              <w:rPr>
                <w:color w:val="000000"/>
              </w:rPr>
              <w:t xml:space="preserve"> (Лицензия для образовательных учреждений. Без ограничения срока)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E7E6E6" w:themeFill="background2"/>
          </w:tcPr>
          <w:p w:rsidR="00B663CB" w:rsidRPr="00D01F3C" w:rsidRDefault="00593199" w:rsidP="00D9671D">
            <w:pPr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D01F3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auto"/>
          </w:tcPr>
          <w:p w:rsidR="00B663CB" w:rsidRPr="00D01F3C" w:rsidRDefault="00593199" w:rsidP="004C768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E7E6E6" w:themeFill="background2"/>
          </w:tcPr>
          <w:p w:rsidR="00B663CB" w:rsidRPr="00D01F3C" w:rsidRDefault="00593199" w:rsidP="00FF55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01F3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663CB" w:rsidRPr="00D01F3C">
        <w:tc>
          <w:tcPr>
            <w:tcW w:w="10490" w:type="dxa"/>
            <w:gridSpan w:val="3"/>
            <w:shd w:val="clear" w:color="auto" w:fill="auto"/>
          </w:tcPr>
          <w:p w:rsidR="00B663CB" w:rsidRPr="00D01F3C" w:rsidRDefault="00593199" w:rsidP="00FF55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01F3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663CB" w:rsidRDefault="00B663CB">
      <w:pPr>
        <w:ind w:left="-284"/>
        <w:rPr>
          <w:sz w:val="24"/>
          <w:szCs w:val="24"/>
        </w:rPr>
      </w:pPr>
    </w:p>
    <w:p w:rsidR="00B663CB" w:rsidRDefault="0059319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3199">
        <w:rPr>
          <w:sz w:val="24"/>
          <w:szCs w:val="24"/>
        </w:rPr>
        <w:tab/>
        <w:t xml:space="preserve">Горбачёв Игорь Игоревич </w:t>
      </w:r>
    </w:p>
    <w:p w:rsidR="00B663CB" w:rsidRDefault="00B663CB">
      <w:pPr>
        <w:rPr>
          <w:sz w:val="24"/>
          <w:szCs w:val="24"/>
          <w:u w:val="single"/>
        </w:rPr>
      </w:pPr>
    </w:p>
    <w:p w:rsidR="00B663CB" w:rsidRDefault="00B663CB">
      <w:pPr>
        <w:rPr>
          <w:sz w:val="24"/>
          <w:szCs w:val="24"/>
        </w:rPr>
      </w:pPr>
    </w:p>
    <w:p w:rsidR="00B663CB" w:rsidRDefault="00B663CB">
      <w:pPr>
        <w:rPr>
          <w:sz w:val="24"/>
          <w:szCs w:val="24"/>
        </w:rPr>
      </w:pPr>
    </w:p>
    <w:p w:rsidR="00B663CB" w:rsidRDefault="0059319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B663C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C25"/>
    <w:multiLevelType w:val="multilevel"/>
    <w:tmpl w:val="EEF23F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02F5B"/>
    <w:multiLevelType w:val="multilevel"/>
    <w:tmpl w:val="D332A9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325914"/>
    <w:multiLevelType w:val="hybridMultilevel"/>
    <w:tmpl w:val="B6DE0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0313C"/>
    <w:multiLevelType w:val="hybridMultilevel"/>
    <w:tmpl w:val="9BD49A0E"/>
    <w:lvl w:ilvl="0" w:tplc="2648F3CC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25E7"/>
    <w:multiLevelType w:val="multilevel"/>
    <w:tmpl w:val="33EE84CE"/>
    <w:lvl w:ilvl="0">
      <w:start w:val="1"/>
      <w:numFmt w:val="decimal"/>
      <w:suff w:val="space"/>
      <w:lvlText w:val="Тема 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71B7BC1"/>
    <w:multiLevelType w:val="hybridMultilevel"/>
    <w:tmpl w:val="B6DE0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D30CB4"/>
    <w:multiLevelType w:val="hybridMultilevel"/>
    <w:tmpl w:val="B6DE0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B"/>
    <w:rsid w:val="001D3AF1"/>
    <w:rsid w:val="004C7682"/>
    <w:rsid w:val="00593199"/>
    <w:rsid w:val="006938E2"/>
    <w:rsid w:val="006B2B73"/>
    <w:rsid w:val="00787E89"/>
    <w:rsid w:val="008C3EC8"/>
    <w:rsid w:val="00A37E13"/>
    <w:rsid w:val="00B663CB"/>
    <w:rsid w:val="00D01F3C"/>
    <w:rsid w:val="00D9671D"/>
    <w:rsid w:val="00E53172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7CF1"/>
  <w15:docId w15:val="{47EC3A37-E1EA-4242-AFD0-C54B0968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693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202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293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5548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9577-E5EB-4CA0-82C7-87A0484B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47</cp:revision>
  <cp:lastPrinted>2019-02-15T10:04:00Z</cp:lastPrinted>
  <dcterms:created xsi:type="dcterms:W3CDTF">2019-02-15T10:16:00Z</dcterms:created>
  <dcterms:modified xsi:type="dcterms:W3CDTF">2020-04-01T09:56:00Z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